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0B4" w:rsidRPr="00595BA0" w:rsidRDefault="002D492D">
      <w:pPr>
        <w:rPr>
          <w:rFonts w:ascii="黑体" w:eastAsia="黑体" w:hAnsi="黑体" w:cs="仿宋_GB2312"/>
          <w:sz w:val="28"/>
          <w:szCs w:val="32"/>
        </w:rPr>
      </w:pPr>
      <w:r w:rsidRPr="00595BA0">
        <w:rPr>
          <w:rFonts w:ascii="黑体" w:eastAsia="黑体" w:hAnsi="黑体" w:cs="仿宋_GB2312" w:hint="eastAsia"/>
          <w:sz w:val="28"/>
          <w:szCs w:val="32"/>
        </w:rPr>
        <w:t>附件</w:t>
      </w:r>
      <w:r w:rsidR="00BD6F6D">
        <w:rPr>
          <w:rFonts w:ascii="黑体" w:eastAsia="黑体" w:hAnsi="黑体" w:cs="仿宋_GB2312" w:hint="eastAsia"/>
          <w:sz w:val="28"/>
          <w:szCs w:val="32"/>
        </w:rPr>
        <w:t>1</w:t>
      </w:r>
      <w:r w:rsidR="00595BA0" w:rsidRPr="00595BA0">
        <w:rPr>
          <w:rFonts w:ascii="黑体" w:eastAsia="黑体" w:hAnsi="黑体" w:cs="仿宋_GB2312"/>
          <w:sz w:val="28"/>
          <w:szCs w:val="32"/>
        </w:rPr>
        <w:t>.2</w:t>
      </w:r>
    </w:p>
    <w:p w:rsidR="00595BA0" w:rsidRPr="009124CC" w:rsidRDefault="00595BA0">
      <w:pPr>
        <w:rPr>
          <w:rFonts w:asciiTheme="minorEastAsia" w:hAnsiTheme="minorEastAsia" w:cs="仿宋_GB2312"/>
          <w:sz w:val="32"/>
          <w:szCs w:val="32"/>
        </w:rPr>
      </w:pPr>
    </w:p>
    <w:p w:rsidR="003F7905" w:rsidRDefault="00595BA0" w:rsidP="00567338">
      <w:pPr>
        <w:jc w:val="center"/>
        <w:rPr>
          <w:rFonts w:asciiTheme="majorEastAsia" w:eastAsiaTheme="majorEastAsia" w:hAnsiTheme="majorEastAsia" w:cs="宋体"/>
          <w:b/>
          <w:sz w:val="44"/>
          <w:szCs w:val="32"/>
        </w:rPr>
      </w:pPr>
      <w:r w:rsidRPr="00595BA0">
        <w:rPr>
          <w:rFonts w:asciiTheme="majorEastAsia" w:eastAsiaTheme="majorEastAsia" w:hAnsiTheme="majorEastAsia" w:cs="宋体" w:hint="eastAsia"/>
          <w:b/>
          <w:sz w:val="44"/>
          <w:szCs w:val="32"/>
        </w:rPr>
        <w:t>化学药品</w:t>
      </w:r>
      <w:bookmarkStart w:id="0" w:name="_GoBack"/>
      <w:bookmarkEnd w:id="0"/>
      <w:r w:rsidRPr="00595BA0">
        <w:rPr>
          <w:rFonts w:asciiTheme="majorEastAsia" w:eastAsiaTheme="majorEastAsia" w:hAnsiTheme="majorEastAsia" w:cs="宋体" w:hint="eastAsia"/>
          <w:b/>
          <w:sz w:val="44"/>
          <w:szCs w:val="32"/>
        </w:rPr>
        <w:t>注册检验用资料、样品、标准</w:t>
      </w:r>
    </w:p>
    <w:p w:rsidR="000D16CA" w:rsidRPr="00595BA0" w:rsidRDefault="00595BA0" w:rsidP="00567338">
      <w:pPr>
        <w:jc w:val="center"/>
        <w:rPr>
          <w:rFonts w:asciiTheme="majorEastAsia" w:eastAsiaTheme="majorEastAsia" w:hAnsiTheme="majorEastAsia" w:cs="Calibri"/>
          <w:b/>
          <w:sz w:val="44"/>
          <w:szCs w:val="32"/>
        </w:rPr>
      </w:pPr>
      <w:r w:rsidRPr="00595BA0">
        <w:rPr>
          <w:rFonts w:asciiTheme="majorEastAsia" w:eastAsiaTheme="majorEastAsia" w:hAnsiTheme="majorEastAsia" w:cs="宋体" w:hint="eastAsia"/>
          <w:b/>
          <w:sz w:val="44"/>
          <w:szCs w:val="32"/>
        </w:rPr>
        <w:t>物质和特殊实验材料的要求</w:t>
      </w:r>
    </w:p>
    <w:p w:rsidR="00595BA0" w:rsidRPr="00F73FBC" w:rsidRDefault="00595BA0" w:rsidP="00567338">
      <w:pPr>
        <w:rPr>
          <w:rFonts w:asciiTheme="minorEastAsia" w:hAnsiTheme="minorEastAsia" w:cs="Calibri"/>
          <w:b/>
          <w:sz w:val="28"/>
          <w:szCs w:val="32"/>
        </w:rPr>
      </w:pPr>
    </w:p>
    <w:p w:rsidR="002D492D" w:rsidRPr="00F73FBC" w:rsidRDefault="00531578" w:rsidP="00F73FBC">
      <w:pPr>
        <w:pStyle w:val="a3"/>
        <w:numPr>
          <w:ilvl w:val="0"/>
          <w:numId w:val="9"/>
        </w:numPr>
        <w:ind w:firstLineChars="0"/>
        <w:rPr>
          <w:rFonts w:ascii="黑体" w:eastAsia="黑体" w:hAnsi="黑体" w:cs="Calibri"/>
          <w:sz w:val="28"/>
          <w:szCs w:val="32"/>
        </w:rPr>
      </w:pPr>
      <w:r w:rsidRPr="00F73FBC">
        <w:rPr>
          <w:rFonts w:ascii="黑体" w:eastAsia="黑体" w:hAnsi="黑体" w:hint="eastAsia"/>
          <w:sz w:val="28"/>
          <w:szCs w:val="32"/>
        </w:rPr>
        <w:t>资料要求</w:t>
      </w:r>
    </w:p>
    <w:p w:rsidR="00F73FBC" w:rsidRDefault="00F73FBC" w:rsidP="00F73FBC">
      <w:pPr>
        <w:widowControl/>
        <w:spacing w:line="620" w:lineRule="exact"/>
        <w:jc w:val="left"/>
        <w:rPr>
          <w:rFonts w:asciiTheme="minorEastAsia" w:hAnsiTheme="minorEastAsia"/>
          <w:kern w:val="0"/>
          <w:sz w:val="28"/>
          <w:szCs w:val="32"/>
        </w:rPr>
      </w:pPr>
      <w:r>
        <w:rPr>
          <w:rFonts w:asciiTheme="minorEastAsia" w:hAnsiTheme="minorEastAsia" w:hint="eastAsia"/>
          <w:kern w:val="0"/>
          <w:sz w:val="28"/>
          <w:szCs w:val="32"/>
        </w:rPr>
        <w:t xml:space="preserve">    </w:t>
      </w:r>
      <w:r>
        <w:rPr>
          <w:rFonts w:asciiTheme="minorEastAsia" w:hAnsiTheme="minorEastAsia"/>
          <w:kern w:val="0"/>
          <w:sz w:val="28"/>
          <w:szCs w:val="32"/>
        </w:rPr>
        <w:t>1.</w:t>
      </w:r>
      <w:r w:rsidR="00A60261" w:rsidRPr="00F73FBC">
        <w:rPr>
          <w:rFonts w:asciiTheme="minorEastAsia" w:hAnsiTheme="minorEastAsia" w:hint="eastAsia"/>
          <w:kern w:val="0"/>
          <w:sz w:val="28"/>
          <w:szCs w:val="32"/>
        </w:rPr>
        <w:t>监管部门出具的资料：</w:t>
      </w:r>
    </w:p>
    <w:p w:rsidR="00F73FBC" w:rsidRDefault="00A60261" w:rsidP="00F73FBC">
      <w:pPr>
        <w:widowControl/>
        <w:spacing w:line="620" w:lineRule="exact"/>
        <w:ind w:firstLineChars="200" w:firstLine="560"/>
        <w:jc w:val="left"/>
        <w:rPr>
          <w:rFonts w:asciiTheme="minorEastAsia" w:hAnsiTheme="minorEastAsia"/>
          <w:kern w:val="0"/>
          <w:sz w:val="28"/>
          <w:szCs w:val="32"/>
        </w:rPr>
      </w:pPr>
      <w:r w:rsidRPr="00F73FBC">
        <w:rPr>
          <w:rFonts w:asciiTheme="minorEastAsia" w:hAnsiTheme="minorEastAsia" w:hint="eastAsia"/>
          <w:kern w:val="0"/>
          <w:sz w:val="28"/>
          <w:szCs w:val="32"/>
        </w:rPr>
        <w:t xml:space="preserve">A 对于境内药品申请。在 </w:t>
      </w:r>
      <w:r w:rsidR="002D492D" w:rsidRPr="00F73FBC">
        <w:rPr>
          <w:rFonts w:asciiTheme="minorEastAsia" w:hAnsiTheme="minorEastAsia" w:hint="eastAsia"/>
          <w:kern w:val="0"/>
          <w:sz w:val="28"/>
          <w:szCs w:val="32"/>
        </w:rPr>
        <w:t>注册申请受理前提出的，需要提供</w:t>
      </w:r>
      <w:r w:rsidRPr="00F73FBC">
        <w:rPr>
          <w:rFonts w:asciiTheme="minorEastAsia" w:hAnsiTheme="minorEastAsia" w:hint="eastAsia"/>
          <w:kern w:val="0"/>
          <w:sz w:val="28"/>
          <w:szCs w:val="32"/>
        </w:rPr>
        <w:t>相应</w:t>
      </w:r>
      <w:r w:rsidR="002D492D" w:rsidRPr="00F73FBC">
        <w:rPr>
          <w:rFonts w:asciiTheme="minorEastAsia" w:hAnsiTheme="minorEastAsia" w:hint="eastAsia"/>
          <w:kern w:val="0"/>
          <w:sz w:val="28"/>
          <w:szCs w:val="32"/>
        </w:rPr>
        <w:t>省级药品监管部门</w:t>
      </w:r>
      <w:r w:rsidRPr="00F73FBC">
        <w:rPr>
          <w:rFonts w:asciiTheme="minorEastAsia" w:hAnsiTheme="minorEastAsia" w:hint="eastAsia"/>
          <w:kern w:val="0"/>
          <w:sz w:val="28"/>
          <w:szCs w:val="32"/>
        </w:rPr>
        <w:t>开具的抽样凭证</w:t>
      </w:r>
      <w:r w:rsidR="002D492D" w:rsidRPr="00F73FBC">
        <w:rPr>
          <w:rFonts w:asciiTheme="minorEastAsia" w:hAnsiTheme="minorEastAsia" w:hint="eastAsia"/>
          <w:kern w:val="0"/>
          <w:sz w:val="28"/>
          <w:szCs w:val="32"/>
        </w:rPr>
        <w:t>；</w:t>
      </w:r>
      <w:r w:rsidRPr="00F73FBC">
        <w:rPr>
          <w:rFonts w:asciiTheme="minorEastAsia" w:hAnsiTheme="minorEastAsia" w:hint="eastAsia"/>
          <w:kern w:val="0"/>
          <w:sz w:val="28"/>
          <w:szCs w:val="32"/>
        </w:rPr>
        <w:t>在</w:t>
      </w:r>
      <w:r w:rsidR="002D492D" w:rsidRPr="00F73FBC">
        <w:rPr>
          <w:rFonts w:asciiTheme="minorEastAsia" w:hAnsiTheme="minorEastAsia" w:hint="eastAsia"/>
          <w:kern w:val="0"/>
          <w:sz w:val="28"/>
          <w:szCs w:val="32"/>
        </w:rPr>
        <w:t>注册申请受理时和审评过程中提出的，</w:t>
      </w:r>
      <w:r w:rsidRPr="00F73FBC">
        <w:rPr>
          <w:rFonts w:asciiTheme="minorEastAsia" w:hAnsiTheme="minorEastAsia" w:hint="eastAsia"/>
          <w:kern w:val="0"/>
          <w:sz w:val="28"/>
          <w:szCs w:val="32"/>
        </w:rPr>
        <w:t>需</w:t>
      </w:r>
      <w:r w:rsidR="002D492D" w:rsidRPr="00F73FBC">
        <w:rPr>
          <w:rFonts w:asciiTheme="minorEastAsia" w:hAnsiTheme="minorEastAsia" w:hint="eastAsia"/>
          <w:kern w:val="0"/>
          <w:sz w:val="28"/>
          <w:szCs w:val="32"/>
        </w:rPr>
        <w:t>提供药品</w:t>
      </w:r>
      <w:r w:rsidR="005B3587" w:rsidRPr="00F73FBC">
        <w:rPr>
          <w:rFonts w:asciiTheme="minorEastAsia" w:hAnsiTheme="minorEastAsia" w:hint="eastAsia"/>
          <w:kern w:val="0"/>
          <w:sz w:val="28"/>
          <w:szCs w:val="32"/>
        </w:rPr>
        <w:t>审评中心开具的受理通知单（复印件）、</w:t>
      </w:r>
      <w:r w:rsidR="002D492D" w:rsidRPr="00F73FBC">
        <w:rPr>
          <w:rFonts w:asciiTheme="minorEastAsia" w:hAnsiTheme="minorEastAsia" w:hint="eastAsia"/>
          <w:kern w:val="0"/>
          <w:sz w:val="28"/>
          <w:szCs w:val="32"/>
        </w:rPr>
        <w:t>注册检验通知单（原件）、补充资料通知（</w:t>
      </w:r>
      <w:r w:rsidRPr="00F73FBC">
        <w:rPr>
          <w:rFonts w:asciiTheme="minorEastAsia" w:hAnsiTheme="minorEastAsia" w:hint="eastAsia"/>
          <w:kern w:val="0"/>
          <w:sz w:val="28"/>
          <w:szCs w:val="32"/>
        </w:rPr>
        <w:t>如有）和</w:t>
      </w:r>
      <w:r w:rsidR="002D492D" w:rsidRPr="00F73FBC">
        <w:rPr>
          <w:rFonts w:asciiTheme="minorEastAsia" w:hAnsiTheme="minorEastAsia" w:hint="eastAsia"/>
          <w:kern w:val="0"/>
          <w:sz w:val="28"/>
          <w:szCs w:val="32"/>
        </w:rPr>
        <w:t>省级药品监督管理部门</w:t>
      </w:r>
      <w:r w:rsidRPr="00F73FBC">
        <w:rPr>
          <w:rFonts w:asciiTheme="minorEastAsia" w:hAnsiTheme="minorEastAsia" w:hint="eastAsia"/>
          <w:kern w:val="0"/>
          <w:sz w:val="28"/>
          <w:szCs w:val="32"/>
        </w:rPr>
        <w:t>开具的</w:t>
      </w:r>
      <w:r w:rsidR="002D492D" w:rsidRPr="00F73FBC">
        <w:rPr>
          <w:rFonts w:asciiTheme="minorEastAsia" w:hAnsiTheme="minorEastAsia" w:hint="eastAsia"/>
          <w:kern w:val="0"/>
          <w:sz w:val="28"/>
          <w:szCs w:val="32"/>
        </w:rPr>
        <w:t>抽样</w:t>
      </w:r>
      <w:r w:rsidRPr="00F73FBC">
        <w:rPr>
          <w:rFonts w:asciiTheme="minorEastAsia" w:hAnsiTheme="minorEastAsia" w:hint="eastAsia"/>
          <w:kern w:val="0"/>
          <w:sz w:val="28"/>
          <w:szCs w:val="32"/>
        </w:rPr>
        <w:t>凭证</w:t>
      </w:r>
      <w:r w:rsidR="002D492D" w:rsidRPr="00F73FBC">
        <w:rPr>
          <w:rFonts w:asciiTheme="minorEastAsia" w:hAnsiTheme="minorEastAsia" w:hint="eastAsia"/>
          <w:kern w:val="0"/>
          <w:sz w:val="28"/>
          <w:szCs w:val="32"/>
        </w:rPr>
        <w:t>。</w:t>
      </w:r>
    </w:p>
    <w:p w:rsidR="00567338" w:rsidRPr="00F73FBC" w:rsidRDefault="00A60261" w:rsidP="00F73FBC">
      <w:pPr>
        <w:widowControl/>
        <w:spacing w:line="620" w:lineRule="exact"/>
        <w:ind w:firstLineChars="200" w:firstLine="560"/>
        <w:jc w:val="left"/>
        <w:rPr>
          <w:rFonts w:asciiTheme="minorEastAsia" w:hAnsiTheme="minorEastAsia"/>
          <w:kern w:val="0"/>
          <w:sz w:val="28"/>
          <w:szCs w:val="32"/>
        </w:rPr>
      </w:pPr>
      <w:r w:rsidRPr="00F73FBC">
        <w:rPr>
          <w:rFonts w:asciiTheme="minorEastAsia" w:hAnsiTheme="minorEastAsia" w:hint="eastAsia"/>
          <w:kern w:val="0"/>
          <w:sz w:val="28"/>
          <w:szCs w:val="32"/>
        </w:rPr>
        <w:t>B 对于</w:t>
      </w:r>
      <w:r w:rsidR="002D492D" w:rsidRPr="00F73FBC">
        <w:rPr>
          <w:rFonts w:asciiTheme="minorEastAsia" w:hAnsiTheme="minorEastAsia" w:hint="eastAsia"/>
          <w:kern w:val="0"/>
          <w:sz w:val="28"/>
          <w:szCs w:val="32"/>
        </w:rPr>
        <w:t>境外药品申请</w:t>
      </w:r>
      <w:r w:rsidRPr="00F73FBC">
        <w:rPr>
          <w:rFonts w:asciiTheme="minorEastAsia" w:hAnsiTheme="minorEastAsia" w:hint="eastAsia"/>
          <w:kern w:val="0"/>
          <w:sz w:val="28"/>
          <w:szCs w:val="32"/>
        </w:rPr>
        <w:t>。在</w:t>
      </w:r>
      <w:r w:rsidR="002D492D" w:rsidRPr="00F73FBC">
        <w:rPr>
          <w:rFonts w:asciiTheme="minorEastAsia" w:hAnsiTheme="minorEastAsia" w:hint="eastAsia"/>
          <w:kern w:val="0"/>
          <w:sz w:val="28"/>
          <w:szCs w:val="32"/>
        </w:rPr>
        <w:t>注册申请受理前提出的，需提供样品进口通关凭证；</w:t>
      </w:r>
      <w:r w:rsidRPr="00F73FBC">
        <w:rPr>
          <w:rFonts w:asciiTheme="minorEastAsia" w:hAnsiTheme="minorEastAsia" w:hint="eastAsia"/>
          <w:kern w:val="0"/>
          <w:sz w:val="28"/>
          <w:szCs w:val="32"/>
        </w:rPr>
        <w:t>在</w:t>
      </w:r>
      <w:r w:rsidR="002D492D" w:rsidRPr="00F73FBC">
        <w:rPr>
          <w:rFonts w:asciiTheme="minorEastAsia" w:hAnsiTheme="minorEastAsia" w:hint="eastAsia"/>
          <w:kern w:val="0"/>
          <w:sz w:val="28"/>
          <w:szCs w:val="32"/>
        </w:rPr>
        <w:t>注册申请受理时和审评过程中提出的，需提供</w:t>
      </w:r>
      <w:r w:rsidR="002D492D" w:rsidRPr="00F73FBC">
        <w:rPr>
          <w:rFonts w:asciiTheme="minorEastAsia" w:hAnsiTheme="minorEastAsia"/>
          <w:kern w:val="0"/>
          <w:sz w:val="28"/>
          <w:szCs w:val="32"/>
        </w:rPr>
        <w:t>国家药品审评机构开具的受理通知单</w:t>
      </w:r>
      <w:r w:rsidR="002D492D" w:rsidRPr="00F73FBC">
        <w:rPr>
          <w:rFonts w:asciiTheme="minorEastAsia" w:hAnsiTheme="minorEastAsia" w:hint="eastAsia"/>
          <w:kern w:val="0"/>
          <w:sz w:val="28"/>
          <w:szCs w:val="32"/>
        </w:rPr>
        <w:t>（</w:t>
      </w:r>
      <w:r w:rsidR="002D492D" w:rsidRPr="00F73FBC">
        <w:rPr>
          <w:rFonts w:asciiTheme="minorEastAsia" w:hAnsiTheme="minorEastAsia"/>
          <w:kern w:val="0"/>
          <w:sz w:val="28"/>
          <w:szCs w:val="32"/>
        </w:rPr>
        <w:t>复印件</w:t>
      </w:r>
      <w:r w:rsidR="002D492D" w:rsidRPr="00F73FBC">
        <w:rPr>
          <w:rFonts w:asciiTheme="minorEastAsia" w:hAnsiTheme="minorEastAsia" w:hint="eastAsia"/>
          <w:kern w:val="0"/>
          <w:sz w:val="28"/>
          <w:szCs w:val="32"/>
        </w:rPr>
        <w:t>）、</w:t>
      </w:r>
      <w:r w:rsidR="002D492D" w:rsidRPr="00F73FBC">
        <w:rPr>
          <w:rFonts w:asciiTheme="minorEastAsia" w:hAnsiTheme="minorEastAsia"/>
          <w:kern w:val="0"/>
          <w:sz w:val="28"/>
          <w:szCs w:val="32"/>
        </w:rPr>
        <w:t>检验通知单</w:t>
      </w:r>
      <w:r w:rsidR="002D492D" w:rsidRPr="00F73FBC">
        <w:rPr>
          <w:rFonts w:asciiTheme="minorEastAsia" w:hAnsiTheme="minorEastAsia" w:hint="eastAsia"/>
          <w:kern w:val="0"/>
          <w:sz w:val="28"/>
          <w:szCs w:val="32"/>
        </w:rPr>
        <w:t>（</w:t>
      </w:r>
      <w:r w:rsidR="002D492D" w:rsidRPr="00F73FBC">
        <w:rPr>
          <w:rFonts w:asciiTheme="minorEastAsia" w:hAnsiTheme="minorEastAsia"/>
          <w:kern w:val="0"/>
          <w:sz w:val="28"/>
          <w:szCs w:val="32"/>
        </w:rPr>
        <w:t>原件</w:t>
      </w:r>
      <w:r w:rsidR="002D492D" w:rsidRPr="00F73FBC">
        <w:rPr>
          <w:rFonts w:asciiTheme="minorEastAsia" w:hAnsiTheme="minorEastAsia" w:hint="eastAsia"/>
          <w:kern w:val="0"/>
          <w:sz w:val="28"/>
          <w:szCs w:val="32"/>
        </w:rPr>
        <w:t>）</w:t>
      </w:r>
      <w:r w:rsidRPr="00F73FBC">
        <w:rPr>
          <w:rFonts w:asciiTheme="minorEastAsia" w:hAnsiTheme="minorEastAsia" w:hint="eastAsia"/>
          <w:kern w:val="0"/>
          <w:sz w:val="28"/>
          <w:szCs w:val="32"/>
        </w:rPr>
        <w:t>、补充资料通知（如有）、进口通关凭证和核查机构出具的抽样凭证（如有）。</w:t>
      </w:r>
    </w:p>
    <w:p w:rsidR="00AC5619" w:rsidRPr="00F73FBC" w:rsidRDefault="00F73FBC" w:rsidP="00F73FBC">
      <w:pPr>
        <w:pStyle w:val="a3"/>
        <w:widowControl/>
        <w:spacing w:line="620" w:lineRule="exact"/>
        <w:ind w:firstLine="560"/>
        <w:rPr>
          <w:rFonts w:asciiTheme="minorEastAsia" w:hAnsiTheme="minorEastAsia"/>
          <w:kern w:val="0"/>
          <w:sz w:val="28"/>
          <w:szCs w:val="32"/>
        </w:rPr>
      </w:pPr>
      <w:r>
        <w:rPr>
          <w:rFonts w:asciiTheme="minorEastAsia" w:hAnsiTheme="minorEastAsia"/>
          <w:kern w:val="0"/>
          <w:sz w:val="28"/>
          <w:szCs w:val="32"/>
        </w:rPr>
        <w:t>2.</w:t>
      </w:r>
      <w:r w:rsidR="00017ABD" w:rsidRPr="00F73FBC">
        <w:rPr>
          <w:rFonts w:asciiTheme="minorEastAsia" w:hAnsiTheme="minorEastAsia" w:hint="eastAsia"/>
          <w:kern w:val="0"/>
          <w:sz w:val="28"/>
          <w:szCs w:val="32"/>
        </w:rPr>
        <w:t>药品</w:t>
      </w:r>
      <w:r w:rsidR="00017ABD" w:rsidRPr="00F73FBC">
        <w:rPr>
          <w:rFonts w:asciiTheme="minorEastAsia" w:hAnsiTheme="minorEastAsia"/>
          <w:kern w:val="0"/>
          <w:sz w:val="28"/>
          <w:szCs w:val="32"/>
        </w:rPr>
        <w:t>通用技术文件（</w:t>
      </w:r>
      <w:r w:rsidR="00017ABD" w:rsidRPr="00F73FBC">
        <w:rPr>
          <w:rFonts w:asciiTheme="minorEastAsia" w:hAnsiTheme="minorEastAsia" w:hint="eastAsia"/>
          <w:kern w:val="0"/>
          <w:sz w:val="28"/>
          <w:szCs w:val="32"/>
        </w:rPr>
        <w:t>CTD）资料</w:t>
      </w:r>
      <w:r w:rsidR="00AC5619" w:rsidRPr="00F73FBC">
        <w:rPr>
          <w:rFonts w:asciiTheme="minorEastAsia" w:hAnsiTheme="minorEastAsia" w:hint="eastAsia"/>
          <w:kern w:val="0"/>
          <w:sz w:val="28"/>
          <w:szCs w:val="32"/>
        </w:rPr>
        <w:t>：</w:t>
      </w:r>
      <w:r w:rsidR="00017ABD" w:rsidRPr="00F73FBC">
        <w:rPr>
          <w:rFonts w:asciiTheme="minorEastAsia" w:hAnsiTheme="minorEastAsia" w:hint="eastAsia"/>
          <w:kern w:val="0"/>
          <w:sz w:val="28"/>
          <w:szCs w:val="32"/>
        </w:rPr>
        <w:t>模块2（概要）中2.3（质量总体概述）</w:t>
      </w:r>
      <w:r w:rsidR="00AC5619" w:rsidRPr="00F73FBC">
        <w:rPr>
          <w:rFonts w:asciiTheme="minorEastAsia" w:hAnsiTheme="minorEastAsia" w:hint="eastAsia"/>
          <w:kern w:val="0"/>
          <w:sz w:val="28"/>
          <w:szCs w:val="32"/>
        </w:rPr>
        <w:t>；</w:t>
      </w:r>
      <w:r w:rsidR="00017ABD" w:rsidRPr="00F73FBC">
        <w:rPr>
          <w:rFonts w:asciiTheme="minorEastAsia" w:hAnsiTheme="minorEastAsia" w:hint="eastAsia"/>
          <w:kern w:val="0"/>
          <w:sz w:val="28"/>
          <w:szCs w:val="32"/>
        </w:rPr>
        <w:t>模块3（药学研究资料）</w:t>
      </w:r>
      <w:r w:rsidR="00AC5619" w:rsidRPr="00F73FBC">
        <w:rPr>
          <w:rFonts w:asciiTheme="minorEastAsia" w:hAnsiTheme="minorEastAsia" w:hint="eastAsia"/>
          <w:kern w:val="0"/>
          <w:sz w:val="28"/>
          <w:szCs w:val="32"/>
        </w:rPr>
        <w:t>。</w:t>
      </w:r>
    </w:p>
    <w:p w:rsidR="00531578" w:rsidRPr="00F73FBC" w:rsidRDefault="00F73FBC" w:rsidP="00F73FBC">
      <w:pPr>
        <w:pStyle w:val="a3"/>
        <w:widowControl/>
        <w:spacing w:line="620" w:lineRule="exact"/>
        <w:ind w:firstLine="560"/>
        <w:rPr>
          <w:rFonts w:asciiTheme="minorEastAsia" w:hAnsiTheme="minorEastAsia"/>
          <w:kern w:val="0"/>
          <w:sz w:val="28"/>
          <w:szCs w:val="32"/>
        </w:rPr>
      </w:pPr>
      <w:r>
        <w:rPr>
          <w:rFonts w:asciiTheme="minorEastAsia" w:hAnsiTheme="minorEastAsia"/>
          <w:kern w:val="0"/>
          <w:sz w:val="28"/>
          <w:szCs w:val="32"/>
        </w:rPr>
        <w:t>3.</w:t>
      </w:r>
      <w:r w:rsidR="00AC5619" w:rsidRPr="00F73FBC">
        <w:rPr>
          <w:rFonts w:asciiTheme="minorEastAsia" w:hAnsiTheme="minorEastAsia" w:hint="eastAsia"/>
          <w:kern w:val="0"/>
          <w:sz w:val="28"/>
          <w:szCs w:val="32"/>
        </w:rPr>
        <w:t>按照现行版《中国药典》格式整理的质量标准及起草说明。</w:t>
      </w:r>
    </w:p>
    <w:p w:rsidR="00531578" w:rsidRPr="00F73FBC" w:rsidRDefault="00F73FBC" w:rsidP="00F73FBC">
      <w:pPr>
        <w:pStyle w:val="a3"/>
        <w:widowControl/>
        <w:spacing w:line="620" w:lineRule="exact"/>
        <w:ind w:firstLine="560"/>
        <w:rPr>
          <w:rFonts w:asciiTheme="minorEastAsia" w:hAnsiTheme="minorEastAsia"/>
          <w:kern w:val="0"/>
          <w:sz w:val="28"/>
          <w:szCs w:val="32"/>
        </w:rPr>
      </w:pPr>
      <w:r>
        <w:rPr>
          <w:rFonts w:asciiTheme="minorEastAsia" w:hAnsiTheme="minorEastAsia" w:hint="eastAsia"/>
          <w:kern w:val="0"/>
          <w:sz w:val="28"/>
          <w:szCs w:val="32"/>
        </w:rPr>
        <w:t>4.</w:t>
      </w:r>
      <w:r w:rsidR="00AC5619" w:rsidRPr="00F73FBC">
        <w:rPr>
          <w:rFonts w:asciiTheme="minorEastAsia" w:hAnsiTheme="minorEastAsia" w:hint="eastAsia"/>
          <w:kern w:val="0"/>
          <w:sz w:val="28"/>
          <w:szCs w:val="32"/>
        </w:rPr>
        <w:t>送检样品的出厂检验报告书。</w:t>
      </w:r>
    </w:p>
    <w:p w:rsidR="00531578" w:rsidRPr="00F73FBC" w:rsidRDefault="00F73FBC" w:rsidP="00F73FBC">
      <w:pPr>
        <w:pStyle w:val="a3"/>
        <w:widowControl/>
        <w:spacing w:line="620" w:lineRule="exact"/>
        <w:ind w:firstLine="560"/>
        <w:rPr>
          <w:rFonts w:asciiTheme="minorEastAsia" w:hAnsiTheme="minorEastAsia"/>
          <w:kern w:val="0"/>
          <w:sz w:val="28"/>
          <w:szCs w:val="32"/>
        </w:rPr>
      </w:pPr>
      <w:r>
        <w:rPr>
          <w:rFonts w:asciiTheme="minorEastAsia" w:hAnsiTheme="minorEastAsia"/>
          <w:kern w:val="0"/>
          <w:sz w:val="28"/>
          <w:szCs w:val="32"/>
        </w:rPr>
        <w:lastRenderedPageBreak/>
        <w:t>5.</w:t>
      </w:r>
      <w:r w:rsidR="00AC5619" w:rsidRPr="00F73FBC">
        <w:rPr>
          <w:rFonts w:asciiTheme="minorEastAsia" w:hAnsiTheme="minorEastAsia" w:hint="eastAsia"/>
          <w:kern w:val="0"/>
          <w:sz w:val="28"/>
          <w:szCs w:val="32"/>
        </w:rPr>
        <w:t>企业随送检样品提供的</w:t>
      </w:r>
      <w:r w:rsidR="00531578" w:rsidRPr="00F73FBC">
        <w:rPr>
          <w:rFonts w:asciiTheme="minorEastAsia" w:hAnsiTheme="minorEastAsia" w:hint="eastAsia"/>
          <w:kern w:val="0"/>
          <w:sz w:val="28"/>
          <w:szCs w:val="32"/>
        </w:rPr>
        <w:t>标准物质（对照品）</w:t>
      </w:r>
      <w:r w:rsidR="00AC5619" w:rsidRPr="00F73FBC">
        <w:rPr>
          <w:rFonts w:asciiTheme="minorEastAsia" w:hAnsiTheme="minorEastAsia" w:hint="eastAsia"/>
          <w:kern w:val="0"/>
          <w:sz w:val="28"/>
          <w:szCs w:val="32"/>
        </w:rPr>
        <w:t>的</w:t>
      </w:r>
      <w:r w:rsidR="00531578" w:rsidRPr="00F73FBC">
        <w:rPr>
          <w:rFonts w:asciiTheme="minorEastAsia" w:hAnsiTheme="minorEastAsia" w:hint="eastAsia"/>
          <w:kern w:val="0"/>
          <w:sz w:val="28"/>
          <w:szCs w:val="32"/>
        </w:rPr>
        <w:t>检验报告书及相关研究资料。</w:t>
      </w:r>
    </w:p>
    <w:p w:rsidR="00531578" w:rsidRPr="00F73FBC" w:rsidRDefault="00F73FBC" w:rsidP="00F73FBC">
      <w:pPr>
        <w:pStyle w:val="a3"/>
        <w:widowControl/>
        <w:spacing w:line="620" w:lineRule="exact"/>
        <w:ind w:firstLine="560"/>
        <w:rPr>
          <w:rFonts w:asciiTheme="minorEastAsia" w:hAnsiTheme="minorEastAsia"/>
          <w:kern w:val="0"/>
          <w:sz w:val="28"/>
          <w:szCs w:val="32"/>
        </w:rPr>
      </w:pPr>
      <w:r>
        <w:rPr>
          <w:rFonts w:asciiTheme="minorEastAsia" w:hAnsiTheme="minorEastAsia" w:hint="eastAsia"/>
          <w:kern w:val="0"/>
          <w:sz w:val="28"/>
          <w:szCs w:val="32"/>
        </w:rPr>
        <w:t>6.</w:t>
      </w:r>
      <w:r w:rsidR="00531578" w:rsidRPr="00F73FBC">
        <w:rPr>
          <w:rFonts w:asciiTheme="minorEastAsia" w:hAnsiTheme="minorEastAsia" w:hint="eastAsia"/>
          <w:kern w:val="0"/>
          <w:sz w:val="28"/>
          <w:szCs w:val="32"/>
        </w:rPr>
        <w:t>其他必要的药学研究资料。</w:t>
      </w:r>
    </w:p>
    <w:p w:rsidR="00AC5619" w:rsidRPr="00F73FBC" w:rsidRDefault="00F73FBC" w:rsidP="00F73FBC">
      <w:pPr>
        <w:pStyle w:val="a3"/>
        <w:widowControl/>
        <w:spacing w:line="620" w:lineRule="exact"/>
        <w:ind w:firstLine="560"/>
        <w:rPr>
          <w:rFonts w:asciiTheme="minorEastAsia" w:hAnsiTheme="minorEastAsia"/>
          <w:kern w:val="0"/>
          <w:sz w:val="28"/>
          <w:szCs w:val="32"/>
        </w:rPr>
      </w:pPr>
      <w:r>
        <w:rPr>
          <w:rFonts w:asciiTheme="minorEastAsia" w:hAnsiTheme="minorEastAsia"/>
          <w:kern w:val="0"/>
          <w:sz w:val="28"/>
          <w:szCs w:val="32"/>
        </w:rPr>
        <w:t>7.</w:t>
      </w:r>
      <w:r w:rsidR="00AC5619" w:rsidRPr="00F73FBC">
        <w:rPr>
          <w:rFonts w:asciiTheme="minorEastAsia" w:hAnsiTheme="minorEastAsia" w:hint="eastAsia"/>
          <w:kern w:val="0"/>
          <w:sz w:val="28"/>
          <w:szCs w:val="32"/>
        </w:rPr>
        <w:t>原料药随制剂同时</w:t>
      </w:r>
      <w:r w:rsidR="00C06EB4" w:rsidRPr="00F73FBC">
        <w:rPr>
          <w:rFonts w:asciiTheme="minorEastAsia" w:hAnsiTheme="minorEastAsia" w:hint="eastAsia"/>
          <w:kern w:val="0"/>
          <w:sz w:val="28"/>
          <w:szCs w:val="32"/>
        </w:rPr>
        <w:t>申请上市注册</w:t>
      </w:r>
      <w:r w:rsidR="00AC5619" w:rsidRPr="00F73FBC">
        <w:rPr>
          <w:rFonts w:asciiTheme="minorEastAsia" w:hAnsiTheme="minorEastAsia" w:hint="eastAsia"/>
          <w:kern w:val="0"/>
          <w:sz w:val="28"/>
          <w:szCs w:val="32"/>
        </w:rPr>
        <w:t>的</w:t>
      </w:r>
      <w:r w:rsidR="00C06EB4" w:rsidRPr="00F73FBC">
        <w:rPr>
          <w:rFonts w:asciiTheme="minorEastAsia" w:hAnsiTheme="minorEastAsia" w:hint="eastAsia"/>
          <w:kern w:val="0"/>
          <w:sz w:val="28"/>
          <w:szCs w:val="32"/>
        </w:rPr>
        <w:t>，应按上述要求同时提供原料药和制剂的资料。</w:t>
      </w:r>
    </w:p>
    <w:p w:rsidR="00531578" w:rsidRPr="00F73FBC" w:rsidRDefault="00531578" w:rsidP="00F73FBC">
      <w:pPr>
        <w:widowControl/>
        <w:spacing w:line="680" w:lineRule="exact"/>
        <w:ind w:firstLineChars="200" w:firstLine="560"/>
        <w:rPr>
          <w:rFonts w:asciiTheme="minorEastAsia" w:hAnsiTheme="minorEastAsia"/>
          <w:kern w:val="0"/>
          <w:sz w:val="28"/>
          <w:szCs w:val="32"/>
        </w:rPr>
      </w:pPr>
      <w:r w:rsidRPr="00F73FBC">
        <w:rPr>
          <w:rFonts w:asciiTheme="minorEastAsia" w:hAnsiTheme="minorEastAsia" w:hint="eastAsia"/>
          <w:kern w:val="0"/>
          <w:sz w:val="28"/>
          <w:szCs w:val="32"/>
        </w:rPr>
        <w:t>以上资料需同时提供纸质版（加盖申请人公章）和相应电子版</w:t>
      </w:r>
      <w:r w:rsidR="00C06EB4" w:rsidRPr="00F73FBC">
        <w:rPr>
          <w:rFonts w:asciiTheme="minorEastAsia" w:hAnsiTheme="minorEastAsia" w:hint="eastAsia"/>
          <w:kern w:val="0"/>
          <w:sz w:val="28"/>
          <w:szCs w:val="32"/>
        </w:rPr>
        <w:t>，进口药品应同时提供中、英文版的资料</w:t>
      </w:r>
      <w:r w:rsidRPr="00F73FBC">
        <w:rPr>
          <w:rFonts w:asciiTheme="minorEastAsia" w:hAnsiTheme="minorEastAsia" w:hint="eastAsia"/>
          <w:kern w:val="0"/>
          <w:sz w:val="28"/>
          <w:szCs w:val="32"/>
        </w:rPr>
        <w:t>。</w:t>
      </w:r>
    </w:p>
    <w:p w:rsidR="00531578" w:rsidRPr="00F73FBC" w:rsidRDefault="002D492D" w:rsidP="00F73FBC">
      <w:pPr>
        <w:widowControl/>
        <w:spacing w:line="680" w:lineRule="exact"/>
        <w:ind w:firstLineChars="200" w:firstLine="560"/>
        <w:rPr>
          <w:rFonts w:ascii="黑体" w:eastAsia="黑体" w:hAnsi="黑体"/>
          <w:sz w:val="28"/>
          <w:szCs w:val="32"/>
        </w:rPr>
      </w:pPr>
      <w:r w:rsidRPr="00F73FBC">
        <w:rPr>
          <w:rFonts w:ascii="黑体" w:eastAsia="黑体" w:hAnsi="黑体" w:hint="eastAsia"/>
          <w:sz w:val="28"/>
          <w:szCs w:val="32"/>
        </w:rPr>
        <w:t>二、</w:t>
      </w:r>
      <w:r w:rsidR="00531578" w:rsidRPr="00F73FBC">
        <w:rPr>
          <w:rFonts w:ascii="黑体" w:eastAsia="黑体" w:hAnsi="黑体" w:hint="eastAsia"/>
          <w:sz w:val="28"/>
          <w:szCs w:val="32"/>
        </w:rPr>
        <w:t>样品、标准物质及</w:t>
      </w:r>
      <w:r w:rsidR="00A611ED" w:rsidRPr="00F73FBC">
        <w:rPr>
          <w:rFonts w:ascii="黑体" w:eastAsia="黑体" w:hAnsi="黑体" w:hint="eastAsia"/>
          <w:sz w:val="28"/>
          <w:szCs w:val="32"/>
        </w:rPr>
        <w:t>特殊</w:t>
      </w:r>
      <w:r w:rsidR="00531578" w:rsidRPr="00F73FBC">
        <w:rPr>
          <w:rFonts w:ascii="黑体" w:eastAsia="黑体" w:hAnsi="黑体" w:hint="eastAsia"/>
          <w:sz w:val="28"/>
          <w:szCs w:val="32"/>
        </w:rPr>
        <w:t>实验材料</w:t>
      </w:r>
      <w:r w:rsidR="00A611ED" w:rsidRPr="00F73FBC">
        <w:rPr>
          <w:rFonts w:ascii="黑体" w:eastAsia="黑体" w:hAnsi="黑体" w:hint="eastAsia"/>
          <w:sz w:val="28"/>
          <w:szCs w:val="32"/>
        </w:rPr>
        <w:t>的</w:t>
      </w:r>
      <w:r w:rsidR="00531578" w:rsidRPr="00F73FBC">
        <w:rPr>
          <w:rFonts w:ascii="黑体" w:eastAsia="黑体" w:hAnsi="黑体" w:hint="eastAsia"/>
          <w:sz w:val="28"/>
          <w:szCs w:val="32"/>
        </w:rPr>
        <w:t>要求</w:t>
      </w:r>
    </w:p>
    <w:p w:rsidR="00531578" w:rsidRPr="00F73FBC" w:rsidRDefault="00F73FBC" w:rsidP="00F73FBC">
      <w:pPr>
        <w:widowControl/>
        <w:spacing w:line="680" w:lineRule="exact"/>
        <w:ind w:firstLineChars="200" w:firstLine="562"/>
        <w:rPr>
          <w:rFonts w:asciiTheme="minorEastAsia" w:hAnsiTheme="minorEastAsia"/>
          <w:b/>
          <w:kern w:val="0"/>
          <w:sz w:val="28"/>
          <w:szCs w:val="32"/>
        </w:rPr>
      </w:pPr>
      <w:r w:rsidRPr="00F73FBC">
        <w:rPr>
          <w:rFonts w:asciiTheme="minorEastAsia" w:hAnsiTheme="minorEastAsia" w:hint="eastAsia"/>
          <w:b/>
          <w:kern w:val="0"/>
          <w:sz w:val="28"/>
          <w:szCs w:val="32"/>
        </w:rPr>
        <w:t>（一）</w:t>
      </w:r>
      <w:r w:rsidR="00531578" w:rsidRPr="00F73FBC">
        <w:rPr>
          <w:rFonts w:asciiTheme="minorEastAsia" w:hAnsiTheme="minorEastAsia" w:hint="eastAsia"/>
          <w:b/>
          <w:kern w:val="0"/>
          <w:sz w:val="28"/>
          <w:szCs w:val="32"/>
        </w:rPr>
        <w:t>样品</w:t>
      </w:r>
    </w:p>
    <w:p w:rsidR="00F73FBC" w:rsidRDefault="00531578" w:rsidP="00F73FBC">
      <w:pPr>
        <w:pStyle w:val="a3"/>
        <w:widowControl/>
        <w:spacing w:line="680" w:lineRule="exact"/>
        <w:ind w:firstLine="560"/>
        <w:rPr>
          <w:rFonts w:asciiTheme="minorEastAsia" w:hAnsiTheme="minorEastAsia"/>
          <w:kern w:val="0"/>
          <w:sz w:val="28"/>
          <w:szCs w:val="32"/>
        </w:rPr>
      </w:pPr>
      <w:r w:rsidRPr="00F73FBC">
        <w:rPr>
          <w:rFonts w:asciiTheme="minorEastAsia" w:hAnsiTheme="minorEastAsia"/>
          <w:kern w:val="0"/>
          <w:sz w:val="28"/>
          <w:szCs w:val="32"/>
        </w:rPr>
        <w:t>1.</w:t>
      </w:r>
      <w:r w:rsidRPr="00F73FBC">
        <w:rPr>
          <w:rFonts w:asciiTheme="minorEastAsia" w:hAnsiTheme="minorEastAsia" w:hint="eastAsia"/>
          <w:kern w:val="0"/>
          <w:sz w:val="28"/>
          <w:szCs w:val="32"/>
        </w:rPr>
        <w:t>样品应该为商业化生产规模，样品相关信息（如产地、包装材料等）应与申请上市注册时提供的信息一致。</w:t>
      </w:r>
    </w:p>
    <w:p w:rsidR="00F73FBC" w:rsidRDefault="00531578" w:rsidP="00F73FBC">
      <w:pPr>
        <w:pStyle w:val="a3"/>
        <w:widowControl/>
        <w:spacing w:line="680" w:lineRule="exact"/>
        <w:ind w:firstLine="560"/>
        <w:rPr>
          <w:rFonts w:asciiTheme="minorEastAsia" w:hAnsiTheme="minorEastAsia"/>
          <w:kern w:val="0"/>
          <w:sz w:val="28"/>
          <w:szCs w:val="32"/>
        </w:rPr>
      </w:pPr>
      <w:r w:rsidRPr="00F73FBC">
        <w:rPr>
          <w:rFonts w:asciiTheme="minorEastAsia" w:hAnsiTheme="minorEastAsia"/>
          <w:kern w:val="0"/>
          <w:sz w:val="28"/>
          <w:szCs w:val="32"/>
        </w:rPr>
        <w:t>2.</w:t>
      </w:r>
      <w:r w:rsidR="005B3587" w:rsidRPr="00F73FBC">
        <w:rPr>
          <w:rFonts w:asciiTheme="minorEastAsia" w:hAnsiTheme="minorEastAsia" w:hint="eastAsia"/>
          <w:kern w:val="0"/>
          <w:sz w:val="28"/>
          <w:szCs w:val="32"/>
        </w:rPr>
        <w:t>原料药应提前在适当的条件下选用与申报</w:t>
      </w:r>
      <w:r w:rsidRPr="00F73FBC">
        <w:rPr>
          <w:rFonts w:asciiTheme="minorEastAsia" w:hAnsiTheme="minorEastAsia" w:hint="eastAsia"/>
          <w:kern w:val="0"/>
          <w:sz w:val="28"/>
          <w:szCs w:val="32"/>
        </w:rPr>
        <w:t>包装材料一致的包装材料进行分装后送样，应尽量选取小的包装规格，避免样品污染，保证各项实验的进行。</w:t>
      </w:r>
    </w:p>
    <w:p w:rsidR="00F73FBC" w:rsidRDefault="00531578" w:rsidP="00F73FBC">
      <w:pPr>
        <w:pStyle w:val="a3"/>
        <w:widowControl/>
        <w:spacing w:line="680" w:lineRule="exact"/>
        <w:ind w:firstLine="560"/>
        <w:rPr>
          <w:rFonts w:asciiTheme="minorEastAsia" w:hAnsiTheme="minorEastAsia"/>
          <w:kern w:val="0"/>
          <w:sz w:val="28"/>
          <w:szCs w:val="32"/>
        </w:rPr>
      </w:pPr>
      <w:r w:rsidRPr="00F73FBC">
        <w:rPr>
          <w:rFonts w:asciiTheme="minorEastAsia" w:hAnsiTheme="minorEastAsia"/>
          <w:kern w:val="0"/>
          <w:sz w:val="28"/>
          <w:szCs w:val="32"/>
        </w:rPr>
        <w:t>3.</w:t>
      </w:r>
      <w:r w:rsidRPr="00F73FBC">
        <w:rPr>
          <w:rFonts w:asciiTheme="minorEastAsia" w:hAnsiTheme="minorEastAsia" w:hint="eastAsia"/>
          <w:kern w:val="0"/>
          <w:sz w:val="28"/>
          <w:szCs w:val="32"/>
        </w:rPr>
        <w:t>样品为多种规格的，每个规格为三批样品，每批样品量为全检量的三倍，样品的有效期应距有效期末一般不少于</w:t>
      </w:r>
      <w:r w:rsidR="007C3EC3">
        <w:rPr>
          <w:rFonts w:asciiTheme="minorEastAsia" w:hAnsiTheme="minorEastAsia" w:hint="eastAsia"/>
          <w:kern w:val="0"/>
          <w:sz w:val="28"/>
          <w:szCs w:val="32"/>
        </w:rPr>
        <w:t>180个工作日，即2个药品注册检验周期</w:t>
      </w:r>
      <w:r w:rsidRPr="00F73FBC">
        <w:rPr>
          <w:rFonts w:asciiTheme="minorEastAsia" w:hAnsiTheme="minorEastAsia" w:hint="eastAsia"/>
          <w:kern w:val="0"/>
          <w:sz w:val="28"/>
          <w:szCs w:val="32"/>
        </w:rPr>
        <w:t>。液体制剂、半固体制剂（如软膏、乳膏等）如主药浓度相同，存在有多种规格的，可根据具体情况确定一种规格的三批样品和其他规格至少一批样品进行检验。</w:t>
      </w:r>
    </w:p>
    <w:p w:rsidR="00F73FBC" w:rsidRDefault="00531578" w:rsidP="00F73FBC">
      <w:pPr>
        <w:pStyle w:val="a3"/>
        <w:widowControl/>
        <w:spacing w:line="680" w:lineRule="exact"/>
        <w:ind w:firstLine="560"/>
        <w:rPr>
          <w:rFonts w:asciiTheme="minorEastAsia" w:hAnsiTheme="minorEastAsia"/>
          <w:kern w:val="0"/>
          <w:sz w:val="28"/>
          <w:szCs w:val="32"/>
        </w:rPr>
      </w:pPr>
      <w:r w:rsidRPr="00F73FBC">
        <w:rPr>
          <w:rFonts w:asciiTheme="minorEastAsia" w:hAnsiTheme="minorEastAsia"/>
          <w:kern w:val="0"/>
          <w:sz w:val="28"/>
          <w:szCs w:val="32"/>
        </w:rPr>
        <w:lastRenderedPageBreak/>
        <w:t>4.</w:t>
      </w:r>
      <w:r w:rsidRPr="00F73FBC">
        <w:rPr>
          <w:rFonts w:asciiTheme="minorEastAsia" w:hAnsiTheme="minorEastAsia" w:hint="eastAsia"/>
          <w:kern w:val="0"/>
          <w:sz w:val="28"/>
          <w:szCs w:val="32"/>
        </w:rPr>
        <w:t>标准中涉及微生物限度、无菌等项目的，为避免样品污染，还应提供该用于该检验的独立包装样品。</w:t>
      </w:r>
    </w:p>
    <w:p w:rsidR="003657A0" w:rsidRPr="00312FEE" w:rsidRDefault="00F73FBC" w:rsidP="00F73FBC">
      <w:pPr>
        <w:pStyle w:val="a3"/>
        <w:widowControl/>
        <w:spacing w:line="680" w:lineRule="exact"/>
        <w:ind w:firstLine="562"/>
        <w:rPr>
          <w:rFonts w:asciiTheme="minorEastAsia" w:hAnsiTheme="minorEastAsia"/>
          <w:b/>
          <w:kern w:val="0"/>
          <w:sz w:val="28"/>
          <w:szCs w:val="32"/>
        </w:rPr>
      </w:pPr>
      <w:r w:rsidRPr="00312FEE">
        <w:rPr>
          <w:rFonts w:asciiTheme="minorEastAsia" w:hAnsiTheme="minorEastAsia" w:hint="eastAsia"/>
          <w:b/>
          <w:kern w:val="0"/>
          <w:sz w:val="28"/>
          <w:szCs w:val="32"/>
        </w:rPr>
        <w:t>（二）</w:t>
      </w:r>
      <w:r w:rsidR="00531578" w:rsidRPr="00312FEE">
        <w:rPr>
          <w:rFonts w:asciiTheme="minorEastAsia" w:hAnsiTheme="minorEastAsia" w:hint="eastAsia"/>
          <w:b/>
          <w:kern w:val="0"/>
          <w:sz w:val="28"/>
          <w:szCs w:val="32"/>
        </w:rPr>
        <w:t>标准物质</w:t>
      </w:r>
    </w:p>
    <w:p w:rsidR="00F73FBC" w:rsidRDefault="00531578" w:rsidP="00F73FBC">
      <w:pPr>
        <w:pStyle w:val="a3"/>
        <w:widowControl/>
        <w:spacing w:line="680" w:lineRule="exact"/>
        <w:ind w:firstLine="560"/>
        <w:rPr>
          <w:rFonts w:asciiTheme="minorEastAsia" w:hAnsiTheme="minorEastAsia"/>
          <w:kern w:val="0"/>
          <w:sz w:val="28"/>
          <w:szCs w:val="32"/>
        </w:rPr>
      </w:pPr>
      <w:r w:rsidRPr="00F73FBC">
        <w:rPr>
          <w:rFonts w:asciiTheme="minorEastAsia" w:hAnsiTheme="minorEastAsia" w:hint="eastAsia"/>
          <w:kern w:val="0"/>
          <w:sz w:val="28"/>
          <w:szCs w:val="32"/>
        </w:rPr>
        <w:t>提供检验及方法学验证</w:t>
      </w:r>
      <w:r w:rsidR="007D3014" w:rsidRPr="00F73FBC">
        <w:rPr>
          <w:rFonts w:asciiTheme="minorEastAsia" w:hAnsiTheme="minorEastAsia" w:hint="eastAsia"/>
          <w:kern w:val="0"/>
          <w:sz w:val="28"/>
          <w:szCs w:val="32"/>
        </w:rPr>
        <w:t>所涉及的标准物质（对照品或标准品），为满足注册</w:t>
      </w:r>
      <w:r w:rsidR="005B3587" w:rsidRPr="00F73FBC">
        <w:rPr>
          <w:rFonts w:asciiTheme="minorEastAsia" w:hAnsiTheme="minorEastAsia" w:hint="eastAsia"/>
          <w:kern w:val="0"/>
          <w:sz w:val="28"/>
          <w:szCs w:val="32"/>
        </w:rPr>
        <w:t>检验</w:t>
      </w:r>
      <w:r w:rsidRPr="00F73FBC">
        <w:rPr>
          <w:rFonts w:asciiTheme="minorEastAsia" w:hAnsiTheme="minorEastAsia" w:hint="eastAsia"/>
          <w:kern w:val="0"/>
          <w:sz w:val="28"/>
          <w:szCs w:val="32"/>
        </w:rPr>
        <w:t>的三倍量。</w:t>
      </w:r>
    </w:p>
    <w:p w:rsidR="003657A0" w:rsidRPr="00312FEE" w:rsidRDefault="00F73FBC" w:rsidP="00F73FBC">
      <w:pPr>
        <w:pStyle w:val="a3"/>
        <w:widowControl/>
        <w:spacing w:line="680" w:lineRule="exact"/>
        <w:ind w:firstLine="562"/>
        <w:rPr>
          <w:rFonts w:asciiTheme="minorEastAsia" w:hAnsiTheme="minorEastAsia"/>
          <w:b/>
          <w:kern w:val="0"/>
          <w:sz w:val="28"/>
          <w:szCs w:val="30"/>
        </w:rPr>
      </w:pPr>
      <w:r w:rsidRPr="00312FEE">
        <w:rPr>
          <w:rFonts w:asciiTheme="minorEastAsia" w:hAnsiTheme="minorEastAsia" w:hint="eastAsia"/>
          <w:b/>
          <w:kern w:val="0"/>
          <w:sz w:val="28"/>
          <w:szCs w:val="32"/>
        </w:rPr>
        <w:t>（三）</w:t>
      </w:r>
      <w:r w:rsidR="00567338" w:rsidRPr="00312FEE">
        <w:rPr>
          <w:rFonts w:asciiTheme="minorEastAsia" w:hAnsiTheme="minorEastAsia" w:hint="eastAsia"/>
          <w:b/>
          <w:kern w:val="0"/>
          <w:sz w:val="28"/>
          <w:szCs w:val="30"/>
        </w:rPr>
        <w:t>特殊</w:t>
      </w:r>
      <w:r w:rsidR="00531578" w:rsidRPr="00312FEE">
        <w:rPr>
          <w:rFonts w:asciiTheme="minorEastAsia" w:hAnsiTheme="minorEastAsia" w:hint="eastAsia"/>
          <w:b/>
          <w:kern w:val="0"/>
          <w:sz w:val="28"/>
          <w:szCs w:val="30"/>
        </w:rPr>
        <w:t>实验材料</w:t>
      </w:r>
    </w:p>
    <w:p w:rsidR="00B36B17" w:rsidRPr="00F73FBC" w:rsidRDefault="00531578" w:rsidP="00F73FBC">
      <w:pPr>
        <w:pStyle w:val="a3"/>
        <w:widowControl/>
        <w:spacing w:line="680" w:lineRule="exact"/>
        <w:ind w:firstLine="560"/>
        <w:rPr>
          <w:rFonts w:asciiTheme="minorEastAsia" w:hAnsiTheme="minorEastAsia"/>
          <w:kern w:val="0"/>
          <w:sz w:val="28"/>
          <w:szCs w:val="30"/>
        </w:rPr>
      </w:pPr>
      <w:r w:rsidRPr="00F73FBC">
        <w:rPr>
          <w:rFonts w:asciiTheme="minorEastAsia" w:hAnsiTheme="minorEastAsia" w:hint="eastAsia"/>
          <w:kern w:val="0"/>
          <w:sz w:val="28"/>
          <w:szCs w:val="32"/>
        </w:rPr>
        <w:t>超出现行版《中国药典》标准中使用的实验材料，包括制剂中的辅料、特殊色谱柱、特殊试剂、实验用品等。</w:t>
      </w:r>
      <w:bookmarkStart w:id="1" w:name="YinFaRiQiΩ1"/>
      <w:bookmarkEnd w:id="1"/>
    </w:p>
    <w:sectPr w:rsidR="00B36B17" w:rsidRPr="00F73FBC">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99B" w:rsidRDefault="007F599B" w:rsidP="00CB1537">
      <w:r>
        <w:separator/>
      </w:r>
    </w:p>
  </w:endnote>
  <w:endnote w:type="continuationSeparator" w:id="0">
    <w:p w:rsidR="007F599B" w:rsidRDefault="007F599B" w:rsidP="00CB1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B17" w:rsidRDefault="00B36B17" w:rsidP="00377C87">
    <w:pPr>
      <w:pStyle w:val="a5"/>
      <w:ind w:right="90"/>
      <w:jc w:val="right"/>
    </w:pPr>
  </w:p>
  <w:p w:rsidR="00B36B17" w:rsidRDefault="00B36B1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99B" w:rsidRDefault="007F599B" w:rsidP="00CB1537">
      <w:r>
        <w:separator/>
      </w:r>
    </w:p>
  </w:footnote>
  <w:footnote w:type="continuationSeparator" w:id="0">
    <w:p w:rsidR="007F599B" w:rsidRDefault="007F599B" w:rsidP="00CB15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77923"/>
    <w:multiLevelType w:val="hybridMultilevel"/>
    <w:tmpl w:val="D1BEE4C0"/>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194F3C"/>
    <w:multiLevelType w:val="hybridMultilevel"/>
    <w:tmpl w:val="7D361576"/>
    <w:lvl w:ilvl="0" w:tplc="91B0916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6A45C5"/>
    <w:multiLevelType w:val="hybridMultilevel"/>
    <w:tmpl w:val="B37071C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E13962"/>
    <w:multiLevelType w:val="hybridMultilevel"/>
    <w:tmpl w:val="2B445724"/>
    <w:lvl w:ilvl="0" w:tplc="E8C0D364">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D60DB6"/>
    <w:multiLevelType w:val="hybridMultilevel"/>
    <w:tmpl w:val="815E73C8"/>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4017E55"/>
    <w:multiLevelType w:val="multilevel"/>
    <w:tmpl w:val="B5364E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90E4934"/>
    <w:multiLevelType w:val="hybridMultilevel"/>
    <w:tmpl w:val="A866C404"/>
    <w:lvl w:ilvl="0" w:tplc="0409000F">
      <w:start w:val="1"/>
      <w:numFmt w:val="decimal"/>
      <w:lvlText w:val="%1."/>
      <w:lvlJc w:val="left"/>
      <w:pPr>
        <w:ind w:left="3160" w:hanging="420"/>
      </w:pPr>
    </w:lvl>
    <w:lvl w:ilvl="1" w:tplc="04090019" w:tentative="1">
      <w:start w:val="1"/>
      <w:numFmt w:val="lowerLetter"/>
      <w:lvlText w:val="%2)"/>
      <w:lvlJc w:val="left"/>
      <w:pPr>
        <w:ind w:left="3580" w:hanging="420"/>
      </w:pPr>
    </w:lvl>
    <w:lvl w:ilvl="2" w:tplc="0409001B" w:tentative="1">
      <w:start w:val="1"/>
      <w:numFmt w:val="lowerRoman"/>
      <w:lvlText w:val="%3."/>
      <w:lvlJc w:val="right"/>
      <w:pPr>
        <w:ind w:left="4000" w:hanging="420"/>
      </w:pPr>
    </w:lvl>
    <w:lvl w:ilvl="3" w:tplc="0409000F" w:tentative="1">
      <w:start w:val="1"/>
      <w:numFmt w:val="decimal"/>
      <w:lvlText w:val="%4."/>
      <w:lvlJc w:val="left"/>
      <w:pPr>
        <w:ind w:left="4420" w:hanging="420"/>
      </w:pPr>
    </w:lvl>
    <w:lvl w:ilvl="4" w:tplc="04090019" w:tentative="1">
      <w:start w:val="1"/>
      <w:numFmt w:val="lowerLetter"/>
      <w:lvlText w:val="%5)"/>
      <w:lvlJc w:val="left"/>
      <w:pPr>
        <w:ind w:left="4840" w:hanging="420"/>
      </w:pPr>
    </w:lvl>
    <w:lvl w:ilvl="5" w:tplc="0409001B" w:tentative="1">
      <w:start w:val="1"/>
      <w:numFmt w:val="lowerRoman"/>
      <w:lvlText w:val="%6."/>
      <w:lvlJc w:val="right"/>
      <w:pPr>
        <w:ind w:left="5260" w:hanging="420"/>
      </w:pPr>
    </w:lvl>
    <w:lvl w:ilvl="6" w:tplc="0409000F" w:tentative="1">
      <w:start w:val="1"/>
      <w:numFmt w:val="decimal"/>
      <w:lvlText w:val="%7."/>
      <w:lvlJc w:val="left"/>
      <w:pPr>
        <w:ind w:left="5680" w:hanging="420"/>
      </w:pPr>
    </w:lvl>
    <w:lvl w:ilvl="7" w:tplc="04090019" w:tentative="1">
      <w:start w:val="1"/>
      <w:numFmt w:val="lowerLetter"/>
      <w:lvlText w:val="%8)"/>
      <w:lvlJc w:val="left"/>
      <w:pPr>
        <w:ind w:left="6100" w:hanging="420"/>
      </w:pPr>
    </w:lvl>
    <w:lvl w:ilvl="8" w:tplc="0409001B" w:tentative="1">
      <w:start w:val="1"/>
      <w:numFmt w:val="lowerRoman"/>
      <w:lvlText w:val="%9."/>
      <w:lvlJc w:val="right"/>
      <w:pPr>
        <w:ind w:left="6520" w:hanging="420"/>
      </w:pPr>
    </w:lvl>
  </w:abstractNum>
  <w:abstractNum w:abstractNumId="7">
    <w:nsid w:val="6C5B294E"/>
    <w:multiLevelType w:val="hybridMultilevel"/>
    <w:tmpl w:val="886AEE68"/>
    <w:lvl w:ilvl="0" w:tplc="4BCAD25A">
      <w:start w:val="1"/>
      <w:numFmt w:val="japaneseCounting"/>
      <w:lvlText w:val="%1、"/>
      <w:lvlJc w:val="left"/>
      <w:pPr>
        <w:ind w:left="1290" w:hanging="72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8">
    <w:nsid w:val="72BE3FE0"/>
    <w:multiLevelType w:val="hybridMultilevel"/>
    <w:tmpl w:val="17E62878"/>
    <w:lvl w:ilvl="0" w:tplc="FFD8B318">
      <w:start w:val="1"/>
      <w:numFmt w:val="decimal"/>
      <w:lvlText w:val="%1."/>
      <w:lvlJc w:val="left"/>
      <w:pPr>
        <w:ind w:left="1260" w:hanging="840"/>
      </w:pPr>
      <w:rPr>
        <w:rFonts w:ascii="仿宋" w:eastAsia="仿宋" w:hAnsi="仿宋" w:cs="宋体" w:hint="default"/>
        <w:color w:val="auto"/>
        <w:sz w:val="3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5"/>
  </w:num>
  <w:num w:numId="2">
    <w:abstractNumId w:val="3"/>
  </w:num>
  <w:num w:numId="3">
    <w:abstractNumId w:val="8"/>
  </w:num>
  <w:num w:numId="4">
    <w:abstractNumId w:val="1"/>
  </w:num>
  <w:num w:numId="5">
    <w:abstractNumId w:val="0"/>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43F"/>
    <w:rsid w:val="00005D90"/>
    <w:rsid w:val="00015317"/>
    <w:rsid w:val="00017ABD"/>
    <w:rsid w:val="000326CA"/>
    <w:rsid w:val="00033E7D"/>
    <w:rsid w:val="00035C95"/>
    <w:rsid w:val="000427A0"/>
    <w:rsid w:val="00070080"/>
    <w:rsid w:val="00083522"/>
    <w:rsid w:val="00084AF0"/>
    <w:rsid w:val="00093FAB"/>
    <w:rsid w:val="000969CA"/>
    <w:rsid w:val="000B3C7C"/>
    <w:rsid w:val="000D16CA"/>
    <w:rsid w:val="000F0C3D"/>
    <w:rsid w:val="001153DC"/>
    <w:rsid w:val="001430B4"/>
    <w:rsid w:val="00157A49"/>
    <w:rsid w:val="00197BDC"/>
    <w:rsid w:val="001A11D2"/>
    <w:rsid w:val="001E2E1E"/>
    <w:rsid w:val="001F0F1B"/>
    <w:rsid w:val="00217075"/>
    <w:rsid w:val="002B5173"/>
    <w:rsid w:val="002D30D5"/>
    <w:rsid w:val="002D492D"/>
    <w:rsid w:val="002F39D2"/>
    <w:rsid w:val="00301082"/>
    <w:rsid w:val="00301C99"/>
    <w:rsid w:val="00312FEE"/>
    <w:rsid w:val="00315D4C"/>
    <w:rsid w:val="00316BA9"/>
    <w:rsid w:val="00335F98"/>
    <w:rsid w:val="00351612"/>
    <w:rsid w:val="003657A0"/>
    <w:rsid w:val="00371B10"/>
    <w:rsid w:val="00377C87"/>
    <w:rsid w:val="00395D36"/>
    <w:rsid w:val="003B1DC5"/>
    <w:rsid w:val="003D29BE"/>
    <w:rsid w:val="003F6E23"/>
    <w:rsid w:val="003F7905"/>
    <w:rsid w:val="00442532"/>
    <w:rsid w:val="00456AC7"/>
    <w:rsid w:val="00457F79"/>
    <w:rsid w:val="00471143"/>
    <w:rsid w:val="00472C3C"/>
    <w:rsid w:val="0047581D"/>
    <w:rsid w:val="004C7D9F"/>
    <w:rsid w:val="004D2B0C"/>
    <w:rsid w:val="00510D55"/>
    <w:rsid w:val="005138A2"/>
    <w:rsid w:val="00515394"/>
    <w:rsid w:val="0052571B"/>
    <w:rsid w:val="00531578"/>
    <w:rsid w:val="00544261"/>
    <w:rsid w:val="00547E08"/>
    <w:rsid w:val="00547F28"/>
    <w:rsid w:val="00567338"/>
    <w:rsid w:val="00595BA0"/>
    <w:rsid w:val="005A1802"/>
    <w:rsid w:val="005B3587"/>
    <w:rsid w:val="005C74E5"/>
    <w:rsid w:val="005D3D99"/>
    <w:rsid w:val="005F0575"/>
    <w:rsid w:val="00603F2C"/>
    <w:rsid w:val="0066444B"/>
    <w:rsid w:val="006648DC"/>
    <w:rsid w:val="00676170"/>
    <w:rsid w:val="006A193A"/>
    <w:rsid w:val="006B4831"/>
    <w:rsid w:val="006C4392"/>
    <w:rsid w:val="00715AE4"/>
    <w:rsid w:val="0074443F"/>
    <w:rsid w:val="00745059"/>
    <w:rsid w:val="007502AF"/>
    <w:rsid w:val="007514F6"/>
    <w:rsid w:val="00783715"/>
    <w:rsid w:val="0078758C"/>
    <w:rsid w:val="007A1AC2"/>
    <w:rsid w:val="007C3EC3"/>
    <w:rsid w:val="007D3014"/>
    <w:rsid w:val="007D48B1"/>
    <w:rsid w:val="007F599B"/>
    <w:rsid w:val="0080588E"/>
    <w:rsid w:val="00824E74"/>
    <w:rsid w:val="00854A1C"/>
    <w:rsid w:val="0086694E"/>
    <w:rsid w:val="00874ABB"/>
    <w:rsid w:val="008862B2"/>
    <w:rsid w:val="008B02D5"/>
    <w:rsid w:val="008D6667"/>
    <w:rsid w:val="008E7E79"/>
    <w:rsid w:val="009124CC"/>
    <w:rsid w:val="009338BA"/>
    <w:rsid w:val="00942324"/>
    <w:rsid w:val="00960F18"/>
    <w:rsid w:val="00982C67"/>
    <w:rsid w:val="009846A1"/>
    <w:rsid w:val="009C75D7"/>
    <w:rsid w:val="009E3FA1"/>
    <w:rsid w:val="009F66D9"/>
    <w:rsid w:val="00A16606"/>
    <w:rsid w:val="00A17296"/>
    <w:rsid w:val="00A230C0"/>
    <w:rsid w:val="00A24112"/>
    <w:rsid w:val="00A412A6"/>
    <w:rsid w:val="00A54768"/>
    <w:rsid w:val="00A60261"/>
    <w:rsid w:val="00A611ED"/>
    <w:rsid w:val="00A77A2E"/>
    <w:rsid w:val="00AC24AD"/>
    <w:rsid w:val="00AC5619"/>
    <w:rsid w:val="00AE13F2"/>
    <w:rsid w:val="00AE2A69"/>
    <w:rsid w:val="00AE6AFC"/>
    <w:rsid w:val="00B21891"/>
    <w:rsid w:val="00B36B17"/>
    <w:rsid w:val="00B533C1"/>
    <w:rsid w:val="00B53D13"/>
    <w:rsid w:val="00B664CD"/>
    <w:rsid w:val="00BA1BBC"/>
    <w:rsid w:val="00BA46FC"/>
    <w:rsid w:val="00BB75FC"/>
    <w:rsid w:val="00BD6F6D"/>
    <w:rsid w:val="00BE0D7B"/>
    <w:rsid w:val="00C05F0F"/>
    <w:rsid w:val="00C06EB4"/>
    <w:rsid w:val="00C916B6"/>
    <w:rsid w:val="00CA4CC8"/>
    <w:rsid w:val="00CB1537"/>
    <w:rsid w:val="00CD2013"/>
    <w:rsid w:val="00CE0050"/>
    <w:rsid w:val="00CE6578"/>
    <w:rsid w:val="00D16515"/>
    <w:rsid w:val="00D94865"/>
    <w:rsid w:val="00DA62D3"/>
    <w:rsid w:val="00DB6848"/>
    <w:rsid w:val="00DE0686"/>
    <w:rsid w:val="00DF7EB3"/>
    <w:rsid w:val="00E77D20"/>
    <w:rsid w:val="00EB1B45"/>
    <w:rsid w:val="00EC78AE"/>
    <w:rsid w:val="00EE2B49"/>
    <w:rsid w:val="00F270C5"/>
    <w:rsid w:val="00F34447"/>
    <w:rsid w:val="00F52A65"/>
    <w:rsid w:val="00F6044E"/>
    <w:rsid w:val="00F73FBC"/>
    <w:rsid w:val="00F7673A"/>
    <w:rsid w:val="00F8579F"/>
    <w:rsid w:val="00F96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1537"/>
    <w:pPr>
      <w:ind w:firstLineChars="200" w:firstLine="420"/>
    </w:pPr>
  </w:style>
  <w:style w:type="paragraph" w:styleId="a4">
    <w:name w:val="header"/>
    <w:basedOn w:val="a"/>
    <w:link w:val="Char"/>
    <w:uiPriority w:val="99"/>
    <w:unhideWhenUsed/>
    <w:rsid w:val="00CB15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B1537"/>
    <w:rPr>
      <w:sz w:val="18"/>
      <w:szCs w:val="18"/>
    </w:rPr>
  </w:style>
  <w:style w:type="paragraph" w:styleId="a5">
    <w:name w:val="footer"/>
    <w:basedOn w:val="a"/>
    <w:link w:val="Char0"/>
    <w:uiPriority w:val="99"/>
    <w:unhideWhenUsed/>
    <w:rsid w:val="00CB1537"/>
    <w:pPr>
      <w:tabs>
        <w:tab w:val="center" w:pos="4153"/>
        <w:tab w:val="right" w:pos="8306"/>
      </w:tabs>
      <w:snapToGrid w:val="0"/>
      <w:jc w:val="left"/>
    </w:pPr>
    <w:rPr>
      <w:sz w:val="18"/>
      <w:szCs w:val="18"/>
    </w:rPr>
  </w:style>
  <w:style w:type="character" w:customStyle="1" w:styleId="Char0">
    <w:name w:val="页脚 Char"/>
    <w:basedOn w:val="a0"/>
    <w:link w:val="a5"/>
    <w:uiPriority w:val="99"/>
    <w:rsid w:val="00CB1537"/>
    <w:rPr>
      <w:sz w:val="18"/>
      <w:szCs w:val="18"/>
    </w:rPr>
  </w:style>
  <w:style w:type="paragraph" w:styleId="a6">
    <w:name w:val="Balloon Text"/>
    <w:basedOn w:val="a"/>
    <w:link w:val="Char1"/>
    <w:uiPriority w:val="99"/>
    <w:semiHidden/>
    <w:unhideWhenUsed/>
    <w:rsid w:val="00EB1B45"/>
    <w:rPr>
      <w:sz w:val="18"/>
      <w:szCs w:val="18"/>
    </w:rPr>
  </w:style>
  <w:style w:type="character" w:customStyle="1" w:styleId="Char1">
    <w:name w:val="批注框文本 Char"/>
    <w:basedOn w:val="a0"/>
    <w:link w:val="a6"/>
    <w:uiPriority w:val="99"/>
    <w:semiHidden/>
    <w:rsid w:val="00EB1B4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1537"/>
    <w:pPr>
      <w:ind w:firstLineChars="200" w:firstLine="420"/>
    </w:pPr>
  </w:style>
  <w:style w:type="paragraph" w:styleId="a4">
    <w:name w:val="header"/>
    <w:basedOn w:val="a"/>
    <w:link w:val="Char"/>
    <w:uiPriority w:val="99"/>
    <w:unhideWhenUsed/>
    <w:rsid w:val="00CB15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B1537"/>
    <w:rPr>
      <w:sz w:val="18"/>
      <w:szCs w:val="18"/>
    </w:rPr>
  </w:style>
  <w:style w:type="paragraph" w:styleId="a5">
    <w:name w:val="footer"/>
    <w:basedOn w:val="a"/>
    <w:link w:val="Char0"/>
    <w:uiPriority w:val="99"/>
    <w:unhideWhenUsed/>
    <w:rsid w:val="00CB1537"/>
    <w:pPr>
      <w:tabs>
        <w:tab w:val="center" w:pos="4153"/>
        <w:tab w:val="right" w:pos="8306"/>
      </w:tabs>
      <w:snapToGrid w:val="0"/>
      <w:jc w:val="left"/>
    </w:pPr>
    <w:rPr>
      <w:sz w:val="18"/>
      <w:szCs w:val="18"/>
    </w:rPr>
  </w:style>
  <w:style w:type="character" w:customStyle="1" w:styleId="Char0">
    <w:name w:val="页脚 Char"/>
    <w:basedOn w:val="a0"/>
    <w:link w:val="a5"/>
    <w:uiPriority w:val="99"/>
    <w:rsid w:val="00CB1537"/>
    <w:rPr>
      <w:sz w:val="18"/>
      <w:szCs w:val="18"/>
    </w:rPr>
  </w:style>
  <w:style w:type="paragraph" w:styleId="a6">
    <w:name w:val="Balloon Text"/>
    <w:basedOn w:val="a"/>
    <w:link w:val="Char1"/>
    <w:uiPriority w:val="99"/>
    <w:semiHidden/>
    <w:unhideWhenUsed/>
    <w:rsid w:val="00EB1B45"/>
    <w:rPr>
      <w:sz w:val="18"/>
      <w:szCs w:val="18"/>
    </w:rPr>
  </w:style>
  <w:style w:type="character" w:customStyle="1" w:styleId="Char1">
    <w:name w:val="批注框文本 Char"/>
    <w:basedOn w:val="a0"/>
    <w:link w:val="a6"/>
    <w:uiPriority w:val="99"/>
    <w:semiHidden/>
    <w:rsid w:val="00EB1B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3CAF4-BF4F-4778-A9F2-5682BAA44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147</Words>
  <Characters>841</Characters>
  <Application>Microsoft Office Word</Application>
  <DocSecurity>0</DocSecurity>
  <Lines>7</Lines>
  <Paragraphs>1</Paragraphs>
  <ScaleCrop>false</ScaleCrop>
  <Company>Lenovo</Company>
  <LinksUpToDate>false</LinksUpToDate>
  <CharactersWithSpaces>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cp:lastModifiedBy>
  <cp:revision>11</cp:revision>
  <cp:lastPrinted>2019-12-19T06:09:00Z</cp:lastPrinted>
  <dcterms:created xsi:type="dcterms:W3CDTF">2020-04-27T01:42:00Z</dcterms:created>
  <dcterms:modified xsi:type="dcterms:W3CDTF">2020-05-14T06:30:00Z</dcterms:modified>
</cp:coreProperties>
</file>